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19" w:rsidRPr="00940E19" w:rsidRDefault="00940E19" w:rsidP="00940E19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29"/>
          <w:szCs w:val="29"/>
        </w:rPr>
      </w:pPr>
      <w:bookmarkStart w:id="0" w:name="_GoBack"/>
      <w:bookmarkEnd w:id="0"/>
      <w:r w:rsidRPr="00940E19">
        <w:rPr>
          <w:rFonts w:ascii="Arial" w:eastAsia="Times New Roman" w:hAnsi="Arial" w:cs="Arial"/>
          <w:b/>
          <w:bCs/>
          <w:color w:val="000000"/>
          <w:spacing w:val="3"/>
          <w:kern w:val="36"/>
          <w:sz w:val="29"/>
          <w:szCs w:val="29"/>
        </w:rPr>
        <w:t>Указ главы Республики Дагестан от 6 апреля 2020 года № 27 "О внесении изменений Указ Главы Республики Дагестан от 18 марта 2020 г. 17 "О введении режима повышенной готовности"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1. Внести в Указ Главы Республики Дагестан </w:t>
      </w:r>
      <w:hyperlink r:id="rId5" w:history="1">
        <w:r w:rsidRPr="00940E19">
          <w:rPr>
            <w:rFonts w:ascii="Arial" w:eastAsia="Times New Roman" w:hAnsi="Arial" w:cs="Arial"/>
            <w:color w:val="1F77BB"/>
            <w:spacing w:val="3"/>
            <w:sz w:val="21"/>
            <w:u w:val="single"/>
          </w:rPr>
          <w:t>от 18 марта 2020 г. № 17</w:t>
        </w:r>
      </w:hyperlink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 "О введении режима повышенной готовности" (Официальный интернет-портал правовой информации (www.pravo.gov.ru), 2020, 18 марта, № 0500202003180001; интернет-портал правовой информации Республики Дагестан (www.pravo.e-dag.ru), 2020, 27 марта, № 05004005432; 1 апреля, № 05004005457) следующие изменения: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1) преамбулу изложить в следующей редакции: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"В соответствии с Федеральным законом от 21 декабря 1994 г. № 68-ФЗ "О защите населения и территорий от чрезвычайных ситуаций природного и техногенного характера" и Указом Президента Российской Федерации </w:t>
      </w:r>
      <w:hyperlink r:id="rId6" w:history="1">
        <w:r w:rsidRPr="00940E19">
          <w:rPr>
            <w:rFonts w:ascii="Arial" w:eastAsia="Times New Roman" w:hAnsi="Arial" w:cs="Arial"/>
            <w:color w:val="1F77BB"/>
            <w:spacing w:val="3"/>
            <w:sz w:val="21"/>
            <w:u w:val="single"/>
          </w:rPr>
          <w:t>от 2 апреля 2020 г. № 239</w:t>
        </w:r>
      </w:hyperlink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 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постановляю:";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2) подпункт "ж" пункта 2 изложить в следующей редакции: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"ж) деятельность дошкольных образовательных организаций всех форм собственности и организаций по присмотру за детьми;";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3) дополнить пунктом 2.1 следующего содержания: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"2.1. С 7 апреля 2020 года до улучшения санитарно-эпидемиологической обстановки деятельность образовательных организаций общего, среднего профессионального, дополнительного образования всех форм собственности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технологий.";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4) абзац восьмой подпункта "в" пункта 7 изложить в следующей редакции: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 xml:space="preserve">"Ограничения, установленные настоящим пунктом, не распространяются на случаи оказания медицинской помощи, деятельность органов государственной власти и органов местного самоуправления, правоохранительных органов, органов по делам гражданской </w:t>
      </w: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lastRenderedPageBreak/>
        <w:t>обороны и чрезвычайным ситуациям и подведомственных им организаций, органов по надзору в сфере защиты прав потребителей и благополучия человека, а также иных органов в части действий, непосредственно направленных на защиту жизни, здоровья и иных прав и свобод граждан, в том числе противодействие преступности, охрану общественного порядка, собственности и обеспечение общественной безопасности. Лица, занимающие должности в органах и организациях, указанных в настоящем абзаце, предъявляют служебное удостоверение или иной документ (документы), подтверждающие их статус.";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5) абзац девятый подпункта "в" пункта 7 признать утратившим силу;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6) пункт 21 признать утратившим силу.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color w:val="000000"/>
          <w:spacing w:val="3"/>
          <w:sz w:val="21"/>
          <w:szCs w:val="21"/>
        </w:rPr>
        <w:t>2. Настоящий Указ вступает в силу со дня его подписания.</w:t>
      </w:r>
    </w:p>
    <w:p w:rsidR="00940E19" w:rsidRPr="00940E19" w:rsidRDefault="00940E19" w:rsidP="00940E19">
      <w:pPr>
        <w:spacing w:after="262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</w:rPr>
      </w:pPr>
      <w:r w:rsidRPr="00940E19">
        <w:rPr>
          <w:rFonts w:ascii="Arial" w:eastAsia="Times New Roman" w:hAnsi="Arial" w:cs="Arial"/>
          <w:b/>
          <w:bCs/>
          <w:color w:val="000000"/>
          <w:spacing w:val="3"/>
          <w:sz w:val="21"/>
        </w:rPr>
        <w:t>Глава Республики Дагестан В.Васильев</w:t>
      </w:r>
    </w:p>
    <w:p w:rsidR="00547DDD" w:rsidRDefault="00547DDD"/>
    <w:sectPr w:rsidR="0054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E19"/>
    <w:rsid w:val="00547DDD"/>
    <w:rsid w:val="009073F6"/>
    <w:rsid w:val="0094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0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E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40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40E19"/>
    <w:rPr>
      <w:color w:val="0000FF"/>
      <w:u w:val="single"/>
    </w:rPr>
  </w:style>
  <w:style w:type="character" w:styleId="a5">
    <w:name w:val="Strong"/>
    <w:basedOn w:val="a0"/>
    <w:uiPriority w:val="22"/>
    <w:qFormat/>
    <w:rsid w:val="00940E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0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E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40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40E19"/>
    <w:rPr>
      <w:color w:val="0000FF"/>
      <w:u w:val="single"/>
    </w:rPr>
  </w:style>
  <w:style w:type="character" w:styleId="a5">
    <w:name w:val="Strong"/>
    <w:basedOn w:val="a0"/>
    <w:uiPriority w:val="22"/>
    <w:qFormat/>
    <w:rsid w:val="00940E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6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7852">
          <w:marLeft w:val="0"/>
          <w:marRight w:val="0"/>
          <w:marTop w:val="327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5099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g.ru/2020/04/02/prezident-ukaz239-site-dok.html" TargetMode="External"/><Relationship Id="rId5" Type="http://schemas.openxmlformats.org/officeDocument/2006/relationships/hyperlink" Target="https://rg.ru/2020/03/18/dagestan-ukaz17-reg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2679</Characters>
  <Application>Microsoft Office Word</Application>
  <DocSecurity>0</DocSecurity>
  <Lines>22</Lines>
  <Paragraphs>6</Paragraphs>
  <ScaleCrop>false</ScaleCrop>
  <Company>Hewlett-Packard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АРИСЛАН</cp:lastModifiedBy>
  <cp:revision>2</cp:revision>
  <dcterms:created xsi:type="dcterms:W3CDTF">2020-05-05T21:53:00Z</dcterms:created>
  <dcterms:modified xsi:type="dcterms:W3CDTF">2020-05-05T21:53:00Z</dcterms:modified>
</cp:coreProperties>
</file>