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DD" w:rsidRPr="00280D10" w:rsidRDefault="007A4BDD" w:rsidP="007A4BD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7A4BDD" w:rsidRPr="00280D10" w:rsidRDefault="007A4BDD" w:rsidP="001710E2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>Директор М</w:t>
      </w:r>
      <w:r w:rsidR="00950C9F">
        <w:rPr>
          <w:rFonts w:ascii="Georgia" w:hAnsi="Georgia"/>
          <w:bCs/>
          <w:color w:val="000000"/>
        </w:rPr>
        <w:t>КОУ «</w:t>
      </w:r>
      <w:proofErr w:type="spellStart"/>
      <w:r w:rsidR="00950C9F">
        <w:rPr>
          <w:rFonts w:ascii="Georgia" w:hAnsi="Georgia"/>
          <w:bCs/>
          <w:color w:val="000000"/>
        </w:rPr>
        <w:t>Ихрекская</w:t>
      </w:r>
      <w:proofErr w:type="spellEnd"/>
      <w:r w:rsidR="00950C9F">
        <w:rPr>
          <w:rFonts w:ascii="Georgia" w:hAnsi="Georgia"/>
          <w:bCs/>
          <w:color w:val="000000"/>
        </w:rPr>
        <w:t xml:space="preserve"> О</w:t>
      </w:r>
      <w:r w:rsidR="001710E2">
        <w:rPr>
          <w:rFonts w:ascii="Georgia" w:hAnsi="Georgia"/>
          <w:bCs/>
          <w:color w:val="000000"/>
        </w:rPr>
        <w:t>ОШ</w:t>
      </w:r>
      <w:r w:rsidRPr="00280D10">
        <w:rPr>
          <w:rFonts w:ascii="Georgia" w:hAnsi="Georgia"/>
          <w:bCs/>
          <w:color w:val="000000"/>
        </w:rPr>
        <w:t>»</w:t>
      </w:r>
    </w:p>
    <w:p w:rsidR="007A4BDD" w:rsidRDefault="00950C9F" w:rsidP="007A4BD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</w:t>
      </w:r>
      <w:proofErr w:type="spellStart"/>
      <w:r>
        <w:rPr>
          <w:rFonts w:ascii="Georgia" w:hAnsi="Georgia"/>
          <w:b/>
          <w:bCs/>
          <w:color w:val="000000"/>
        </w:rPr>
        <w:t>_________Мусаев</w:t>
      </w:r>
      <w:proofErr w:type="spellEnd"/>
      <w:r>
        <w:rPr>
          <w:rFonts w:ascii="Georgia" w:hAnsi="Georgia"/>
          <w:b/>
          <w:bCs/>
          <w:color w:val="000000"/>
        </w:rPr>
        <w:t xml:space="preserve"> Н.Ш.</w:t>
      </w:r>
      <w:r w:rsidR="001710E2">
        <w:rPr>
          <w:rFonts w:ascii="Georgia" w:hAnsi="Georgia"/>
          <w:b/>
          <w:bCs/>
          <w:color w:val="000000"/>
        </w:rPr>
        <w:t xml:space="preserve"> </w:t>
      </w:r>
      <w:bookmarkStart w:id="0" w:name="_GoBack"/>
      <w:bookmarkEnd w:id="0"/>
    </w:p>
    <w:p w:rsidR="007A4BDD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BDD" w:rsidRDefault="007A4BDD" w:rsidP="007A4BDD">
      <w:pPr>
        <w:spacing w:before="99" w:after="9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BDD" w:rsidRPr="006B111A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A4BDD" w:rsidRPr="006B111A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родительском комитете </w:t>
      </w:r>
    </w:p>
    <w:p w:rsidR="007A4BDD" w:rsidRPr="006B111A" w:rsidRDefault="007A4BDD" w:rsidP="007A4BDD">
      <w:pPr>
        <w:spacing w:before="99" w:after="99" w:line="240" w:lineRule="auto"/>
        <w:ind w:left="-425"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Данный локальный акт составлен на основании Федерального закона от 29.12.2012 г. «Об образовании в Российской Федерации» № 273-ФЗ, инструкций и нормативных документов Министерства образования и науки Российской Федерации, Устава школы, в целях вовлечения родителей к участию в управлении школой  и воспитанием детей.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Федеральным законом от 29.12.2012 г. «Об образовании в Российской Федерации» № 273-ФЗ, и Уставом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регламентирует деятельность общешкольного родительского комитета школы (далее – родительский комитет), являющегося одним из коллегиальных органов 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принимается на общешкольном родительском собрании, утверждается и вводится приказом по школе. Изменения и дополнения в положение вносятся в таком же порядке.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состав родительского комитета входит директор школы, координирующий его деятельность.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Решения родительского комитета носят рекомендательный характер. </w:t>
      </w:r>
      <w:proofErr w:type="gram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к исполнению</w:t>
      </w:r>
      <w:proofErr w:type="gramEnd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решения, подтвержденные приказом по школе.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Укрепление связей между семьей и школой в целях установления единства воспитательного влияния на детей.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Привлечение родительской общественности к активному участию в жизни школы, организация педагогической пропаганды среди населения, проведение разъяснительной и консультативной работы.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Содействие в осуществлении охраны жизни и здоровья учащихся, защиты их законных прав и интересов.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Помощь в организации образовательного процесса школы, подготовке и проведении общешкольных мероприятий.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Принятие решений, соответствующих действующему законодательству и локальным актам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Контроль соблюдения учащимися Устава школы.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Содержание работы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комитет: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Координирует деятельность классных родительских комитетов.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Проводит работу среди родителей (законных представителей) обучающихся по разъяснению их прав и обязанностей.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Оказывает содействие в проведении общешкольных мероприятий.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Участвует в подготовке школы к новому учебному году.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Содействует обеспечению оптимальных условий для организации образовательного процесса (оказывает помощь в приобретении учебников, подготовке наглядных методических пособий).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Совместно с администрацией школы контролирует организацию горячего питания </w:t>
      </w:r>
      <w:proofErr w:type="gram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медицинского обслуживания.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Оказывает помощь администрации школы в организации и проведении общешкольных родительских собраний.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Участвует в обсуждении локальных актов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Принимает участие в организации безопасных условий осуществления образовательного процесса, контролирует соблюдение санитарно-гигиенических правил и норм.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Взаимодействует с педагогическим коллективом школы по вопросам профилактики правонарушений, безнадзорности и беспризорности среди несовершеннолетних обучающихся.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Взаимодействует с органами школьного самоуправления.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членов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 имеет право: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Вносить предложения в администрацию образовательного учреждения, органы самоуправления школы и получать информацию о результатах их рассмотрения.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Заслушивать и получать информацию от администрации школы, органов самоуправления.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Принимать участие в обсуждении локальных актов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Давать разъяснения и принимать меры по рассматриваемым обращениям.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Организовывать постоянные или временные комиссии под руководством членов родительского комитета для исполнения своих функций.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Председатель комитета может присутствовать (с последующим информированием комитета) на отдельных заседаниях педагогического совета, органов самоуправления, при рассмотрении вопросов, относящихся к компетенции родительского комитета.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работы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Родительский комитет избирается сроком на 1 год из числа родителей (законных представителей) обучающихся.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Родительский комитет возглавляет председатель. Председатель и члены родительского комитета избираются на общешкольном родительском собрании простым большинством голосов.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состав комитета входят родители (законные представители) обучающихся – по одному от каждого класса (в зависимости от количества классов в школе, в состав комитета могут входить по одному представителю от каждой параллели, по два представителя от класса и т. д.). Члены комитета избираются ежегодно на классных родительских собраниях в начале учебного года.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Комитет осуществляет деятельность </w:t>
      </w:r>
      <w:proofErr w:type="spell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поразработанным</w:t>
      </w:r>
      <w:proofErr w:type="spellEnd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принятым им и согласованным с руководителем школы регламенту работы и плану.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 своей работе родительский комитет отчитывается перед общешкольным родительским собранием не реже двух раз в год.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Заседания родительского комитета проводятся по мере необходимости, но не реже одного раза в четверть.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Комитет правомочен выносить решения при наличии на заседании не менее половины своего состава. Решения принимаются простым большинством голосов. В случае равенства голосов решающим является голос председателя.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Переписка родительского комитета по вопросам, относящимся к его компетенции, ведется от имени школы, документы подписывают директор школы и председатель комитета.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5.9. Свою деятельность члены родительского комитета осуществляют на безвозмездной основе.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Комитет ведет протоколы своих заседаний и общешкольных собраний в соответствии с инструкцией о ведении делопроизводства в общеобразовательном учреждении.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Протоколы хранятся в канцелярии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Ответственность за организацию делопроизводства в комитете возлагается на председателя комитета или секретаря.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5.13. Члены родительского комитета, не принимающие участия в работе, могут быть исключены из его состава.</w:t>
      </w:r>
    </w:p>
    <w:p w:rsidR="007A4BDD" w:rsidRPr="006B111A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общешкольного родительского комитета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6"/>
        <w:gridCol w:w="7319"/>
      </w:tblGrid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работы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 – сентябрь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 утверждение плана работы общешкольного родительского комитета; обсуждение необходимой школе помощи, которую могут оказать родители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Перевыборы актива общешкольного родительского комитета, распределение обязанностей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общешкольного родительского собрания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классов и школы по подготовке к новому учебному году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родителей учащихся по предотвращению возникновения школьных трудностей у детей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безопасности организации учебного процесса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знаний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горячего питания. Утверждение новых списков учащихся на льготное питание.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внешнего вида учащихся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организации питания школьников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учителя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санитарного состояния школы, внешнего вида учащихся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правонарушениях, их профилактике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жюри конкурса на лучший класс школы (подведение итогов за полугодие)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новогодних праздничных мероприятий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работе общешкольного родительского комитета за </w:t>
            </w: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первое полугодие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родительских комитетов классов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занятости учащихся школы в кружках и спортивных секциях, учреждениях дополнительного образования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защитника Отечества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общешкольного субботника по уборке территории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проведении Дня открытых дверей для 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будущих первоклассников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Международного женского дня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состояния учебников учащихся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открытых родительских дней с посещением уроков и внеклассных мероприятий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летнего пришкольного лагеря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жюри конкурса на лучший класс школы (подведение итогов за год)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праздников – Дня Победы и Последнего звонка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праздника Последнего звонка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общешкольного родительского комитета за год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Июль – август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родительских комитетов классов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выпускного вечера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родителями учащихся, имеющих проблемы в обучении и воспитании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неблагополучных семей, семей, состоящих на учете школьного Совета по профилактике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классных часов 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по актуальным темам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собраний для 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по актуальным темам</w:t>
            </w:r>
          </w:p>
        </w:tc>
      </w:tr>
    </w:tbl>
    <w:p w:rsidR="007A4BDD" w:rsidRPr="006B111A" w:rsidRDefault="00950C9F" w:rsidP="007A4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родительскогокомитет</w:t>
      </w:r>
      <w:r w:rsidR="007A4BDD"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3910"/>
        <w:gridCol w:w="2337"/>
        <w:gridCol w:w="2285"/>
      </w:tblGrid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950C9F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Баширова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РК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950C9F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Абдулсаламова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РК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A4BDD" w:rsidRDefault="007A4BDD" w:rsidP="007A4BD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/>
    <w:sectPr w:rsidR="00206ECE" w:rsidSect="00353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A033CE"/>
    <w:rsid w:val="00002B8D"/>
    <w:rsid w:val="001710E2"/>
    <w:rsid w:val="00206ECE"/>
    <w:rsid w:val="00353612"/>
    <w:rsid w:val="004E5346"/>
    <w:rsid w:val="007A4BDD"/>
    <w:rsid w:val="00950C9F"/>
    <w:rsid w:val="00A03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11111</cp:lastModifiedBy>
  <cp:revision>4</cp:revision>
  <dcterms:created xsi:type="dcterms:W3CDTF">2018-12-03T09:48:00Z</dcterms:created>
  <dcterms:modified xsi:type="dcterms:W3CDTF">2018-12-05T06:36:00Z</dcterms:modified>
</cp:coreProperties>
</file>